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2C" w:rsidRDefault="0007796E" w:rsidP="00E80FD6">
      <w:pPr>
        <w:spacing w:line="360" w:lineRule="auto"/>
        <w:rPr>
          <w:rFonts w:cs="Arial"/>
          <w:sz w:val="23"/>
          <w:szCs w:val="23"/>
        </w:rPr>
      </w:pPr>
      <w:r w:rsidRPr="0007796E">
        <w:rPr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65112A4F">
            <wp:simplePos x="0" y="0"/>
            <wp:positionH relativeFrom="margin">
              <wp:posOffset>3128645</wp:posOffset>
            </wp:positionH>
            <wp:positionV relativeFrom="margin">
              <wp:posOffset>4446</wp:posOffset>
            </wp:positionV>
            <wp:extent cx="2635250" cy="1066236"/>
            <wp:effectExtent l="0" t="0" r="0" b="635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58179AD8-C50F-44F3-9CA7-AF8CCAC287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58179AD8-C50F-44F3-9CA7-AF8CCAC287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15636" r="7240" b="11363"/>
                    <a:stretch/>
                  </pic:blipFill>
                  <pic:spPr>
                    <a:xfrm>
                      <a:off x="0" y="0"/>
                      <a:ext cx="2638095" cy="106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21">
        <w:rPr>
          <w:sz w:val="23"/>
          <w:szCs w:val="23"/>
        </w:rPr>
        <w:br/>
      </w:r>
      <w:r w:rsidR="00087E21">
        <w:rPr>
          <w:sz w:val="23"/>
          <w:szCs w:val="23"/>
        </w:rPr>
        <w:br/>
      </w:r>
      <w:r w:rsidR="00087E21">
        <w:rPr>
          <w:sz w:val="23"/>
          <w:szCs w:val="23"/>
        </w:rPr>
        <w:br/>
      </w:r>
      <w:bookmarkStart w:id="0" w:name="_GoBack"/>
      <w:bookmarkEnd w:id="0"/>
      <w:r w:rsidR="00087E21">
        <w:rPr>
          <w:sz w:val="23"/>
          <w:szCs w:val="23"/>
        </w:rPr>
        <w:br/>
      </w:r>
      <w:r w:rsidR="00087E21">
        <w:rPr>
          <w:sz w:val="23"/>
          <w:szCs w:val="23"/>
        </w:rPr>
        <w:br/>
      </w:r>
    </w:p>
    <w:p w:rsidR="00E80FD6" w:rsidRPr="00B6340F" w:rsidRDefault="00E80FD6" w:rsidP="00E80FD6">
      <w:pPr>
        <w:spacing w:line="360" w:lineRule="auto"/>
        <w:rPr>
          <w:rFonts w:cs="Arial"/>
          <w:sz w:val="23"/>
          <w:szCs w:val="23"/>
        </w:rPr>
      </w:pPr>
      <w:r w:rsidRPr="00B6340F">
        <w:rPr>
          <w:rFonts w:cs="Arial"/>
          <w:sz w:val="23"/>
          <w:szCs w:val="23"/>
        </w:rPr>
        <w:t>zu TOP 1</w:t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="0090441F"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 xml:space="preserve">Antrag Nr. </w:t>
      </w:r>
      <w:r w:rsidR="001A4B71">
        <w:rPr>
          <w:rFonts w:cs="Arial"/>
          <w:sz w:val="23"/>
          <w:szCs w:val="23"/>
        </w:rPr>
        <w:t>2</w:t>
      </w:r>
    </w:p>
    <w:p w:rsidR="00E80FD6" w:rsidRPr="00B6340F" w:rsidRDefault="00E80FD6" w:rsidP="00E80FD6">
      <w:pPr>
        <w:spacing w:line="360" w:lineRule="auto"/>
        <w:rPr>
          <w:rFonts w:cs="Arial"/>
          <w:b/>
          <w:sz w:val="23"/>
          <w:szCs w:val="23"/>
        </w:rPr>
      </w:pPr>
    </w:p>
    <w:p w:rsidR="00E80FD6" w:rsidRPr="00B6340F" w:rsidRDefault="00E80FD6" w:rsidP="00E80FD6">
      <w:pPr>
        <w:spacing w:line="360" w:lineRule="auto"/>
        <w:rPr>
          <w:rFonts w:cs="Arial"/>
          <w:sz w:val="23"/>
          <w:szCs w:val="23"/>
        </w:rPr>
      </w:pPr>
      <w:r w:rsidRPr="00B6340F">
        <w:rPr>
          <w:rFonts w:cs="Arial"/>
          <w:b/>
          <w:sz w:val="23"/>
          <w:szCs w:val="23"/>
        </w:rPr>
        <w:t xml:space="preserve">Antrag des Landesvorstands </w:t>
      </w:r>
    </w:p>
    <w:p w:rsidR="0028126B" w:rsidRPr="00B6340F" w:rsidRDefault="0028126B" w:rsidP="0028126B">
      <w:pPr>
        <w:spacing w:line="360" w:lineRule="auto"/>
        <w:rPr>
          <w:sz w:val="23"/>
          <w:szCs w:val="23"/>
        </w:rPr>
      </w:pPr>
    </w:p>
    <w:p w:rsidR="0028126B" w:rsidRPr="00B6340F" w:rsidRDefault="0028126B" w:rsidP="0028126B">
      <w:pPr>
        <w:spacing w:line="360" w:lineRule="auto"/>
        <w:rPr>
          <w:sz w:val="23"/>
          <w:szCs w:val="23"/>
        </w:rPr>
      </w:pPr>
      <w:r w:rsidRPr="00B6340F">
        <w:rPr>
          <w:sz w:val="23"/>
          <w:szCs w:val="23"/>
        </w:rPr>
        <w:t>Die 5</w:t>
      </w:r>
      <w:r w:rsidR="006B52B7">
        <w:rPr>
          <w:sz w:val="23"/>
          <w:szCs w:val="23"/>
        </w:rPr>
        <w:t>9</w:t>
      </w:r>
      <w:r w:rsidRPr="00B6340F">
        <w:rPr>
          <w:sz w:val="23"/>
          <w:szCs w:val="23"/>
        </w:rPr>
        <w:t>. Hauptversammlung des Marburger Bundes</w:t>
      </w:r>
      <w:r w:rsidR="008665CD" w:rsidRPr="00B6340F">
        <w:rPr>
          <w:sz w:val="23"/>
          <w:szCs w:val="23"/>
        </w:rPr>
        <w:t>, Landesverband</w:t>
      </w:r>
      <w:r w:rsidRPr="00B6340F">
        <w:rPr>
          <w:sz w:val="23"/>
          <w:szCs w:val="23"/>
        </w:rPr>
        <w:t xml:space="preserve"> Baden-Württemberg</w:t>
      </w:r>
      <w:r w:rsidR="008665CD" w:rsidRPr="00B6340F">
        <w:rPr>
          <w:sz w:val="23"/>
          <w:szCs w:val="23"/>
        </w:rPr>
        <w:t>,</w:t>
      </w:r>
      <w:r w:rsidRPr="00B6340F">
        <w:rPr>
          <w:sz w:val="23"/>
          <w:szCs w:val="23"/>
        </w:rPr>
        <w:t xml:space="preserve"> möge beschließen:</w:t>
      </w:r>
    </w:p>
    <w:p w:rsidR="0028126B" w:rsidRPr="00076303" w:rsidRDefault="0028126B" w:rsidP="0028126B">
      <w:pPr>
        <w:spacing w:line="360" w:lineRule="auto"/>
        <w:rPr>
          <w:rFonts w:cs="Arial"/>
          <w:b/>
          <w:sz w:val="23"/>
          <w:szCs w:val="23"/>
          <w:u w:val="single"/>
        </w:rPr>
      </w:pPr>
    </w:p>
    <w:p w:rsidR="0028126B" w:rsidRPr="00B6340F" w:rsidRDefault="00076303" w:rsidP="0028126B">
      <w:pPr>
        <w:spacing w:line="360" w:lineRule="auto"/>
        <w:rPr>
          <w:b/>
          <w:sz w:val="23"/>
          <w:szCs w:val="23"/>
          <w:u w:val="single"/>
        </w:rPr>
      </w:pPr>
      <w:r w:rsidRPr="00076303">
        <w:rPr>
          <w:rFonts w:cs="Arial"/>
          <w:b/>
          <w:sz w:val="23"/>
          <w:szCs w:val="23"/>
          <w:u w:val="single"/>
        </w:rPr>
        <w:t>Verdoppelung der unbefristeten Verträge im ärztlichen Dienst an den Universitätskliniken im Land</w:t>
      </w:r>
      <w:r w:rsidRPr="00AA0058">
        <w:rPr>
          <w:b/>
          <w:szCs w:val="24"/>
        </w:rPr>
        <w:br/>
      </w:r>
    </w:p>
    <w:p w:rsidR="000F64FC" w:rsidRDefault="00D53AC2" w:rsidP="000F64FC">
      <w:pPr>
        <w:spacing w:line="360" w:lineRule="auto"/>
      </w:pPr>
      <w:r w:rsidRPr="00B6340F">
        <w:rPr>
          <w:rFonts w:cs="Arial"/>
          <w:sz w:val="23"/>
          <w:szCs w:val="23"/>
        </w:rPr>
        <w:t xml:space="preserve">Der Marburger Bund Baden-Württemberg </w:t>
      </w:r>
      <w:r w:rsidR="006D5741">
        <w:rPr>
          <w:rFonts w:cs="Arial"/>
          <w:sz w:val="23"/>
          <w:szCs w:val="23"/>
        </w:rPr>
        <w:t xml:space="preserve">fordert die Landesregierung auf, </w:t>
      </w:r>
      <w:r w:rsidR="00657FFE">
        <w:rPr>
          <w:rFonts w:cs="Arial"/>
          <w:sz w:val="23"/>
          <w:szCs w:val="23"/>
        </w:rPr>
        <w:t xml:space="preserve">die </w:t>
      </w:r>
      <w:r w:rsidR="00076303">
        <w:rPr>
          <w:rFonts w:cs="Arial"/>
          <w:sz w:val="23"/>
          <w:szCs w:val="23"/>
        </w:rPr>
        <w:t xml:space="preserve">Zahl der </w:t>
      </w:r>
      <w:r w:rsidR="000F64FC" w:rsidRPr="000F64FC">
        <w:rPr>
          <w:rFonts w:cs="Arial"/>
          <w:sz w:val="23"/>
          <w:szCs w:val="23"/>
        </w:rPr>
        <w:t xml:space="preserve">unbefristeten Verträge im ärztlichen Dienst an den Universitätskliniken im Land </w:t>
      </w:r>
      <w:r w:rsidR="000F64FC">
        <w:rPr>
          <w:rFonts w:cs="Arial"/>
          <w:sz w:val="23"/>
          <w:szCs w:val="23"/>
        </w:rPr>
        <w:t xml:space="preserve">von 20 % auf 40 % </w:t>
      </w:r>
      <w:r w:rsidR="000F64FC" w:rsidRPr="000F64FC">
        <w:rPr>
          <w:rFonts w:cs="Arial"/>
          <w:sz w:val="23"/>
          <w:szCs w:val="23"/>
        </w:rPr>
        <w:t>zu verdoppeln. Langfristig setzt sich der Marburger Bund dafür ein, dass an den Universitätskliniken alle ärztlichen Arbeitsverträge entfristet werden.</w:t>
      </w:r>
      <w:r w:rsidR="000F64FC">
        <w:t xml:space="preserve">  </w:t>
      </w:r>
    </w:p>
    <w:p w:rsidR="000F64FC" w:rsidRPr="000F64FC" w:rsidRDefault="000F64FC" w:rsidP="000F64FC">
      <w:pPr>
        <w:overflowPunct/>
        <w:spacing w:line="360" w:lineRule="auto"/>
        <w:textAlignment w:val="auto"/>
        <w:rPr>
          <w:rFonts w:cs="Arial"/>
          <w:b/>
          <w:sz w:val="23"/>
          <w:szCs w:val="23"/>
        </w:rPr>
      </w:pPr>
    </w:p>
    <w:p w:rsidR="000F64FC" w:rsidRPr="000F64FC" w:rsidRDefault="000F64FC" w:rsidP="000F64FC">
      <w:pPr>
        <w:overflowPunct/>
        <w:spacing w:line="360" w:lineRule="auto"/>
        <w:textAlignment w:val="auto"/>
        <w:rPr>
          <w:rFonts w:cs="Arial"/>
          <w:b/>
          <w:sz w:val="23"/>
          <w:szCs w:val="23"/>
        </w:rPr>
      </w:pPr>
      <w:r w:rsidRPr="000F64FC">
        <w:rPr>
          <w:rFonts w:cs="Arial"/>
          <w:b/>
          <w:sz w:val="23"/>
          <w:szCs w:val="23"/>
        </w:rPr>
        <w:t>Begründung:</w:t>
      </w:r>
    </w:p>
    <w:p w:rsidR="000F64FC" w:rsidRDefault="000F64FC" w:rsidP="000F64FC">
      <w:pPr>
        <w:overflowPunct/>
        <w:spacing w:line="360" w:lineRule="auto"/>
        <w:textAlignment w:val="auto"/>
        <w:rPr>
          <w:b/>
          <w:szCs w:val="24"/>
        </w:rPr>
      </w:pPr>
    </w:p>
    <w:p w:rsidR="000509FF" w:rsidRDefault="00287F23" w:rsidP="000F64FC">
      <w:pPr>
        <w:overflowPunct/>
        <w:spacing w:line="360" w:lineRule="auto"/>
        <w:textAlignment w:val="auto"/>
        <w:rPr>
          <w:rFonts w:cs="Arial"/>
          <w:sz w:val="23"/>
          <w:szCs w:val="23"/>
        </w:rPr>
      </w:pPr>
      <w:r w:rsidRPr="000F64FC">
        <w:rPr>
          <w:rFonts w:cs="Arial"/>
          <w:sz w:val="23"/>
          <w:szCs w:val="23"/>
        </w:rPr>
        <w:t>Acht von zehn an Universitätskliniken in Baden-Württemberg tätigen Ärztinnen und Ärzte sind nach einer Mitgliederbefragung des Marburger Bunde</w:t>
      </w:r>
      <w:r w:rsidR="000509FF">
        <w:rPr>
          <w:rFonts w:cs="Arial"/>
          <w:sz w:val="23"/>
          <w:szCs w:val="23"/>
        </w:rPr>
        <w:t>s</w:t>
      </w:r>
      <w:r w:rsidR="000509FF">
        <w:rPr>
          <w:rStyle w:val="Funotenzeichen"/>
          <w:rFonts w:cs="Arial"/>
          <w:sz w:val="23"/>
          <w:szCs w:val="23"/>
        </w:rPr>
        <w:footnoteReference w:id="1"/>
      </w:r>
      <w:r w:rsidR="000509FF">
        <w:rPr>
          <w:rFonts w:cs="Arial"/>
          <w:sz w:val="23"/>
          <w:szCs w:val="23"/>
        </w:rPr>
        <w:t xml:space="preserve"> </w:t>
      </w:r>
      <w:r w:rsidRPr="000F64FC">
        <w:rPr>
          <w:rFonts w:cs="Arial"/>
          <w:sz w:val="23"/>
          <w:szCs w:val="23"/>
        </w:rPr>
        <w:t>aktuell befristet angestellt (80,7%). Diese Zahl deckt sich mit den offiziellen Angaben der Universitätsklinik</w:t>
      </w:r>
      <w:r w:rsidR="00437F86">
        <w:rPr>
          <w:rFonts w:cs="Arial"/>
          <w:sz w:val="23"/>
          <w:szCs w:val="23"/>
        </w:rPr>
        <w:t>en</w:t>
      </w:r>
      <w:r w:rsidRPr="000F64FC">
        <w:rPr>
          <w:rFonts w:cs="Arial"/>
          <w:sz w:val="23"/>
          <w:szCs w:val="23"/>
        </w:rPr>
        <w:t>. Die Befristung an den Universitätskliniken in Baden-Württemberg erfolgt in der Regel nach dem Wissenschaftszeitvertragsgesetz (</w:t>
      </w:r>
      <w:proofErr w:type="spellStart"/>
      <w:r w:rsidRPr="000F64FC">
        <w:rPr>
          <w:rFonts w:cs="Arial"/>
          <w:sz w:val="23"/>
          <w:szCs w:val="23"/>
        </w:rPr>
        <w:t>WissZeitVG</w:t>
      </w:r>
      <w:proofErr w:type="spellEnd"/>
      <w:r w:rsidRPr="000F64FC">
        <w:rPr>
          <w:rFonts w:cs="Arial"/>
          <w:sz w:val="23"/>
          <w:szCs w:val="23"/>
        </w:rPr>
        <w:t>). De</w:t>
      </w:r>
      <w:r w:rsidR="00392560">
        <w:rPr>
          <w:rFonts w:cs="Arial"/>
          <w:sz w:val="23"/>
          <w:szCs w:val="23"/>
        </w:rPr>
        <w:t>n</w:t>
      </w:r>
      <w:r w:rsidRPr="000F64FC">
        <w:rPr>
          <w:rFonts w:cs="Arial"/>
          <w:sz w:val="23"/>
          <w:szCs w:val="23"/>
        </w:rPr>
        <w:t xml:space="preserve"> Sachgrund für die Befristung stellt hierbei nicht die Weiterbildung zum Facharzt, sondern die „eigene wissenschaftliche Qualifikation“ dar. Neun von zehn</w:t>
      </w:r>
      <w:r w:rsidR="00437F86">
        <w:rPr>
          <w:rFonts w:cs="Arial"/>
          <w:sz w:val="23"/>
          <w:szCs w:val="23"/>
        </w:rPr>
        <w:t xml:space="preserve"> der</w:t>
      </w:r>
      <w:r w:rsidRPr="000F64FC">
        <w:rPr>
          <w:rFonts w:cs="Arial"/>
          <w:sz w:val="23"/>
          <w:szCs w:val="23"/>
        </w:rPr>
        <w:t xml:space="preserve"> nach dem </w:t>
      </w:r>
      <w:proofErr w:type="spellStart"/>
      <w:r w:rsidRPr="000F64FC">
        <w:rPr>
          <w:rFonts w:cs="Arial"/>
          <w:sz w:val="23"/>
          <w:szCs w:val="23"/>
        </w:rPr>
        <w:t>WissZeitVG</w:t>
      </w:r>
      <w:proofErr w:type="spellEnd"/>
      <w:r w:rsidRPr="000F64FC">
        <w:rPr>
          <w:rFonts w:cs="Arial"/>
          <w:sz w:val="23"/>
          <w:szCs w:val="23"/>
        </w:rPr>
        <w:t xml:space="preserve"> befristeten Ärztinnen und Ärzte (90,7%) geben jedoch an, im Rahmen ihrer Arbeitszeit in der Patientenversorgung tätig zu sein und sich nicht mit ihrer eigenen wissenschaftlichen Qualifizierung zu befassen. </w:t>
      </w:r>
    </w:p>
    <w:p w:rsidR="000509FF" w:rsidRPr="000509FF" w:rsidRDefault="000509FF" w:rsidP="000509FF">
      <w:pPr>
        <w:tabs>
          <w:tab w:val="left" w:pos="5003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ab/>
      </w:r>
    </w:p>
    <w:p w:rsidR="000F64FC" w:rsidRDefault="00287F23" w:rsidP="000F64FC">
      <w:pPr>
        <w:overflowPunct/>
        <w:spacing w:line="360" w:lineRule="auto"/>
        <w:textAlignment w:val="auto"/>
        <w:rPr>
          <w:rFonts w:cs="Arial"/>
          <w:sz w:val="23"/>
          <w:szCs w:val="23"/>
        </w:rPr>
      </w:pPr>
      <w:r w:rsidRPr="000F64FC">
        <w:rPr>
          <w:rFonts w:cs="Arial"/>
          <w:sz w:val="23"/>
          <w:szCs w:val="23"/>
        </w:rPr>
        <w:br/>
        <w:t>Das Wissenschaftszeitvertragsgesetz erlaubt eine Dauer der Befristung von sechs Jahren vor der Promotion und neun Jahren nach der Promotion. Pro Kind erhöht sich die zulässige Befristungsdauer um weiter</w:t>
      </w:r>
      <w:r w:rsidR="000F54EC">
        <w:rPr>
          <w:rFonts w:cs="Arial"/>
          <w:sz w:val="23"/>
          <w:szCs w:val="23"/>
        </w:rPr>
        <w:t>e</w:t>
      </w:r>
      <w:r w:rsidRPr="000F64FC">
        <w:rPr>
          <w:rFonts w:cs="Arial"/>
          <w:sz w:val="23"/>
          <w:szCs w:val="23"/>
        </w:rPr>
        <w:t xml:space="preserve"> zwei Jahre. Hier sind Befristungen zwischen 15 und 25 Jahren denkbar und uns bekannt. Dies betrifft aufgrund des „späten“ Einstiegs in den Beruf fast die gesamte Dauer der ärztlichen Berufsausübung! </w:t>
      </w:r>
      <w:r w:rsidRPr="000F64FC">
        <w:rPr>
          <w:rFonts w:cs="Arial"/>
          <w:sz w:val="23"/>
          <w:szCs w:val="23"/>
        </w:rPr>
        <w:br/>
      </w:r>
      <w:r w:rsidRPr="000F64FC">
        <w:rPr>
          <w:rFonts w:cs="Arial"/>
          <w:sz w:val="23"/>
          <w:szCs w:val="23"/>
        </w:rPr>
        <w:br/>
        <w:t>Drei Viertel der an einer Universitätsklinik tätigen Befragten, die aktuell oder in den vergangenen zehn Jahren befristet angestellt sind bzw. waren, empfinden diese Befristung(en) als nicht angemessen (75,9%). Fast sechs von zehn Ärztinnen und Ärzten an einer Universitätsklinik fühlen sich dadurch daran gehindert, Probleme in der eigenen Abteilung (z. B. bei Vorgesetzten) offen anzusprechen (58,5%). Knapp die Hälfte verspürt außerdem Druck, im Arbeitsalltag Überstunden zu leisten und andere Dinge zu tun, die sie in einem unbefristeten Arbeitsverhältnis ablehnen würden (47,1%).</w:t>
      </w:r>
      <w:r w:rsidRPr="000F64FC">
        <w:rPr>
          <w:rFonts w:cs="Arial"/>
          <w:sz w:val="23"/>
          <w:szCs w:val="23"/>
        </w:rPr>
        <w:br/>
      </w:r>
      <w:r w:rsidRPr="000F64FC">
        <w:rPr>
          <w:rFonts w:cs="Arial"/>
          <w:sz w:val="23"/>
          <w:szCs w:val="23"/>
        </w:rPr>
        <w:br/>
        <w:t xml:space="preserve">Die Umfrageergebnisse zeigen: Die Befristung von Arbeitsverträgen ist eine erhebliche Belastung für die betroffenen Mediziner. Auch im Privatleben verspüren 60,3 Prozent der in einem Zehnjahreszeitraum befristet angestellten Uniklinik-Ärztinnen und -Ärzte negative Auswirkungen, etwa bei der Familienplanung oder mit Blick auf Immobilienkredite. </w:t>
      </w:r>
      <w:r w:rsidR="000F64FC">
        <w:rPr>
          <w:rFonts w:cs="Arial"/>
          <w:sz w:val="23"/>
          <w:szCs w:val="23"/>
        </w:rPr>
        <w:t xml:space="preserve">Deswegen hat bereits rund </w:t>
      </w:r>
      <w:r w:rsidRPr="000F64FC">
        <w:rPr>
          <w:rFonts w:cs="Arial"/>
          <w:sz w:val="23"/>
          <w:szCs w:val="23"/>
        </w:rPr>
        <w:t>jeder Zweite bereits darüber nachgedacht, sich wegen der Befristung des eigenen Arbeitsvertrags eine andere Stelle zu suchen (51,9%). Jeder zehnte Befragte an einer Universitätsklin</w:t>
      </w:r>
      <w:r w:rsidR="000F54EC">
        <w:rPr>
          <w:rFonts w:cs="Arial"/>
          <w:sz w:val="23"/>
          <w:szCs w:val="23"/>
        </w:rPr>
        <w:t>i</w:t>
      </w:r>
      <w:r w:rsidRPr="000F64FC">
        <w:rPr>
          <w:rFonts w:cs="Arial"/>
          <w:sz w:val="23"/>
          <w:szCs w:val="23"/>
        </w:rPr>
        <w:t>k hat sogar schon einmal in Erwägung gezogen, den Arztberuf wegen der Befristungsproblematik aufzugeben (10,8%)</w:t>
      </w:r>
      <w:r w:rsidR="000F54EC">
        <w:rPr>
          <w:rFonts w:cs="Arial"/>
          <w:sz w:val="23"/>
          <w:szCs w:val="23"/>
        </w:rPr>
        <w:t>.</w:t>
      </w:r>
    </w:p>
    <w:p w:rsidR="000F64FC" w:rsidRDefault="000F64FC" w:rsidP="000F64FC">
      <w:pPr>
        <w:spacing w:line="360" w:lineRule="auto"/>
        <w:rPr>
          <w:rFonts w:cs="Arial"/>
          <w:sz w:val="23"/>
          <w:szCs w:val="23"/>
        </w:rPr>
      </w:pPr>
    </w:p>
    <w:p w:rsidR="00287F23" w:rsidRDefault="00287F23" w:rsidP="000F64FC">
      <w:pPr>
        <w:spacing w:line="360" w:lineRule="auto"/>
        <w:rPr>
          <w:rFonts w:cs="Arial"/>
          <w:sz w:val="23"/>
          <w:szCs w:val="23"/>
        </w:rPr>
      </w:pPr>
      <w:r w:rsidRPr="000F64FC">
        <w:rPr>
          <w:rFonts w:cs="Arial"/>
          <w:sz w:val="23"/>
          <w:szCs w:val="23"/>
        </w:rPr>
        <w:t xml:space="preserve">Neun von zehn Medizinern aus Universitätskliniken, die aktuell oder in den vergangenen zehn Jahren befristet angestellt sind bzw. waren, ist der Wechsel in ein unbefristetes Arbeitsverhältnis ein wichtiges Anliegen (93,4%). Laut ebenso vielen Ärztinnen und Ärzten würde sich ihre Zufriedenheit am Arbeitsplatz dadurch erhöhen (91,8%). </w:t>
      </w:r>
    </w:p>
    <w:p w:rsidR="000F64FC" w:rsidRPr="000F64FC" w:rsidRDefault="000F64FC" w:rsidP="000F64FC">
      <w:pPr>
        <w:spacing w:line="360" w:lineRule="auto"/>
        <w:rPr>
          <w:rFonts w:cs="Arial"/>
          <w:sz w:val="23"/>
          <w:szCs w:val="23"/>
        </w:rPr>
      </w:pPr>
    </w:p>
    <w:p w:rsidR="00CF1DF0" w:rsidRDefault="000F64FC" w:rsidP="000F64FC">
      <w:pPr>
        <w:overflowPunct/>
        <w:spacing w:line="360" w:lineRule="auto"/>
        <w:textAlignment w:val="auto"/>
        <w:rPr>
          <w:rFonts w:cs="Arial"/>
          <w:sz w:val="23"/>
          <w:szCs w:val="23"/>
        </w:rPr>
      </w:pPr>
      <w:r w:rsidRPr="000F64FC">
        <w:rPr>
          <w:rFonts w:cs="Arial"/>
          <w:sz w:val="23"/>
          <w:szCs w:val="23"/>
        </w:rPr>
        <w:t>Angesichts des vorherrschenden Ärztemangels sind die Befragungsergebnisse alarmierend.</w:t>
      </w:r>
    </w:p>
    <w:p w:rsidR="000F64FC" w:rsidRDefault="000F64FC" w:rsidP="00C27141">
      <w:pPr>
        <w:overflowPunct/>
        <w:spacing w:line="360" w:lineRule="auto"/>
        <w:textAlignment w:val="auto"/>
        <w:rPr>
          <w:rFonts w:cs="Arial"/>
          <w:sz w:val="23"/>
          <w:szCs w:val="23"/>
        </w:rPr>
      </w:pPr>
    </w:p>
    <w:p w:rsidR="00437F86" w:rsidRDefault="00437F86" w:rsidP="00C27141">
      <w:pPr>
        <w:overflowPunct/>
        <w:spacing w:line="360" w:lineRule="auto"/>
        <w:textAlignment w:val="auto"/>
        <w:rPr>
          <w:rFonts w:cs="Arial"/>
          <w:sz w:val="23"/>
          <w:szCs w:val="23"/>
        </w:rPr>
      </w:pPr>
    </w:p>
    <w:p w:rsidR="007E7C97" w:rsidRPr="00B6340F" w:rsidRDefault="00B14446" w:rsidP="00C27141">
      <w:pPr>
        <w:overflowPunct/>
        <w:spacing w:line="360" w:lineRule="auto"/>
        <w:textAlignment w:val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L</w:t>
      </w:r>
      <w:r w:rsidR="0030024A" w:rsidRPr="005B0171">
        <w:rPr>
          <w:rFonts w:cs="Arial"/>
          <w:sz w:val="23"/>
          <w:szCs w:val="23"/>
        </w:rPr>
        <w:t>einfelden-Echterdingen</w:t>
      </w:r>
      <w:r w:rsidR="007E7C97" w:rsidRPr="00B6340F">
        <w:rPr>
          <w:rFonts w:cs="Arial"/>
          <w:sz w:val="23"/>
          <w:szCs w:val="23"/>
        </w:rPr>
        <w:t xml:space="preserve">, </w:t>
      </w:r>
      <w:r w:rsidR="006B52B7">
        <w:rPr>
          <w:rFonts w:cs="Arial"/>
          <w:sz w:val="23"/>
          <w:szCs w:val="23"/>
        </w:rPr>
        <w:t>15</w:t>
      </w:r>
      <w:r w:rsidR="007E7C97" w:rsidRPr="00B6340F">
        <w:rPr>
          <w:rFonts w:cs="Arial"/>
          <w:sz w:val="23"/>
          <w:szCs w:val="23"/>
        </w:rPr>
        <w:t>.</w:t>
      </w:r>
      <w:r w:rsidR="006E764C" w:rsidRPr="00B6340F">
        <w:rPr>
          <w:rFonts w:cs="Arial"/>
          <w:sz w:val="23"/>
          <w:szCs w:val="23"/>
        </w:rPr>
        <w:t xml:space="preserve"> </w:t>
      </w:r>
      <w:r w:rsidR="006B52B7">
        <w:rPr>
          <w:rFonts w:cs="Arial"/>
          <w:sz w:val="23"/>
          <w:szCs w:val="23"/>
        </w:rPr>
        <w:t xml:space="preserve">Oktober </w:t>
      </w:r>
      <w:r w:rsidR="002674F4">
        <w:rPr>
          <w:rFonts w:cs="Arial"/>
          <w:sz w:val="23"/>
          <w:szCs w:val="23"/>
        </w:rPr>
        <w:t>20</w:t>
      </w:r>
      <w:r w:rsidR="0030024A">
        <w:rPr>
          <w:rFonts w:cs="Arial"/>
          <w:sz w:val="23"/>
          <w:szCs w:val="23"/>
        </w:rPr>
        <w:t>2</w:t>
      </w:r>
      <w:r w:rsidR="006B52B7">
        <w:rPr>
          <w:rFonts w:cs="Arial"/>
          <w:sz w:val="23"/>
          <w:szCs w:val="23"/>
        </w:rPr>
        <w:t>2</w:t>
      </w:r>
    </w:p>
    <w:sectPr w:rsidR="007E7C97" w:rsidRPr="00B6340F" w:rsidSect="00BA6F85">
      <w:footerReference w:type="even" r:id="rId9"/>
      <w:footerReference w:type="default" r:id="rId10"/>
      <w:pgSz w:w="11907" w:h="16840" w:code="9"/>
      <w:pgMar w:top="1418" w:right="1418" w:bottom="1134" w:left="1418" w:header="720" w:footer="720" w:gutter="0"/>
      <w:cols w:space="720"/>
      <w:docGrid w:linePitch="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1C" w:rsidRDefault="0040651C">
      <w:r>
        <w:separator/>
      </w:r>
    </w:p>
  </w:endnote>
  <w:endnote w:type="continuationSeparator" w:id="0">
    <w:p w:rsidR="0040651C" w:rsidRDefault="004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Book-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5D" w:rsidRDefault="0059645D" w:rsidP="0006272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645D" w:rsidRDefault="005964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571832"/>
      <w:docPartObj>
        <w:docPartGallery w:val="Page Numbers (Bottom of Page)"/>
        <w:docPartUnique/>
      </w:docPartObj>
    </w:sdtPr>
    <w:sdtEndPr/>
    <w:sdtContent>
      <w:p w:rsidR="00437F86" w:rsidRDefault="00437F86">
        <w:pPr>
          <w:pStyle w:val="Fuzeile"/>
          <w:jc w:val="center"/>
        </w:pPr>
      </w:p>
      <w:p w:rsidR="00437F86" w:rsidRDefault="00437F8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645D" w:rsidRPr="0088647E" w:rsidRDefault="0059645D" w:rsidP="008864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1C" w:rsidRDefault="0040651C">
      <w:r>
        <w:separator/>
      </w:r>
    </w:p>
  </w:footnote>
  <w:footnote w:type="continuationSeparator" w:id="0">
    <w:p w:rsidR="0040651C" w:rsidRDefault="0040651C">
      <w:r>
        <w:continuationSeparator/>
      </w:r>
    </w:p>
  </w:footnote>
  <w:footnote w:id="1">
    <w:p w:rsidR="000509FF" w:rsidRDefault="000509F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A0058">
        <w:rPr>
          <w:sz w:val="16"/>
          <w:szCs w:val="16"/>
        </w:rPr>
        <w:t xml:space="preserve">Quelle: Befragung der Mitglieder des Marburger Bund </w:t>
      </w:r>
      <w:r w:rsidRPr="00AA0058">
        <w:rPr>
          <w:color w:val="000000"/>
          <w:sz w:val="16"/>
          <w:szCs w:val="16"/>
        </w:rPr>
        <w:t>Baden-Württemberg im Jan/Feb 2021; Online-Befragung anhand eines standardisierten Fragebogens; Stichprobe: 2.653 Fälle; Rücklaufquote: 21%.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DC7"/>
    <w:multiLevelType w:val="hybridMultilevel"/>
    <w:tmpl w:val="27926646"/>
    <w:lvl w:ilvl="0" w:tplc="3D4CD7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1C0"/>
    <w:multiLevelType w:val="hybridMultilevel"/>
    <w:tmpl w:val="AFC46CCA"/>
    <w:lvl w:ilvl="0" w:tplc="0E62385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4F37"/>
    <w:multiLevelType w:val="multilevel"/>
    <w:tmpl w:val="558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77622"/>
    <w:multiLevelType w:val="hybridMultilevel"/>
    <w:tmpl w:val="15B62B84"/>
    <w:lvl w:ilvl="0" w:tplc="D40C60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60B0A"/>
    <w:multiLevelType w:val="multilevel"/>
    <w:tmpl w:val="6A92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C6B58"/>
    <w:multiLevelType w:val="hybridMultilevel"/>
    <w:tmpl w:val="AB3239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04B5F"/>
    <w:multiLevelType w:val="hybridMultilevel"/>
    <w:tmpl w:val="95100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48D"/>
    <w:multiLevelType w:val="hybridMultilevel"/>
    <w:tmpl w:val="782E0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40"/>
  <w:drawingGridVerticalSpacing w:val="109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A1E613-B56D-408D-98C7-7F0B5F871427}"/>
    <w:docVar w:name="dgnword-eventsink" w:val="39300616"/>
  </w:docVars>
  <w:rsids>
    <w:rsidRoot w:val="00037F37"/>
    <w:rsid w:val="00005EDA"/>
    <w:rsid w:val="0000689A"/>
    <w:rsid w:val="00022227"/>
    <w:rsid w:val="00022B43"/>
    <w:rsid w:val="0003237A"/>
    <w:rsid w:val="00037F37"/>
    <w:rsid w:val="0004164A"/>
    <w:rsid w:val="00042518"/>
    <w:rsid w:val="000509FF"/>
    <w:rsid w:val="000521E2"/>
    <w:rsid w:val="000546A1"/>
    <w:rsid w:val="00054DE9"/>
    <w:rsid w:val="00056DF0"/>
    <w:rsid w:val="0006272D"/>
    <w:rsid w:val="000647AE"/>
    <w:rsid w:val="000663AF"/>
    <w:rsid w:val="00076303"/>
    <w:rsid w:val="0007796E"/>
    <w:rsid w:val="000821B7"/>
    <w:rsid w:val="00087E21"/>
    <w:rsid w:val="000A6C2C"/>
    <w:rsid w:val="000B1AB5"/>
    <w:rsid w:val="000C10EE"/>
    <w:rsid w:val="000C5289"/>
    <w:rsid w:val="000D6DAC"/>
    <w:rsid w:val="000E6701"/>
    <w:rsid w:val="000F20B0"/>
    <w:rsid w:val="000F54EC"/>
    <w:rsid w:val="000F64FC"/>
    <w:rsid w:val="00101671"/>
    <w:rsid w:val="001017D7"/>
    <w:rsid w:val="001035C3"/>
    <w:rsid w:val="00115706"/>
    <w:rsid w:val="00121C9D"/>
    <w:rsid w:val="001248D4"/>
    <w:rsid w:val="0012790F"/>
    <w:rsid w:val="001374DE"/>
    <w:rsid w:val="001425E0"/>
    <w:rsid w:val="00142FE8"/>
    <w:rsid w:val="00145E86"/>
    <w:rsid w:val="00162CD5"/>
    <w:rsid w:val="001649B0"/>
    <w:rsid w:val="00185E0F"/>
    <w:rsid w:val="001A2D22"/>
    <w:rsid w:val="001A4B71"/>
    <w:rsid w:val="001B352A"/>
    <w:rsid w:val="001B3530"/>
    <w:rsid w:val="001B743C"/>
    <w:rsid w:val="001C16C3"/>
    <w:rsid w:val="001C7696"/>
    <w:rsid w:val="001D3A94"/>
    <w:rsid w:val="001D4A86"/>
    <w:rsid w:val="001E2956"/>
    <w:rsid w:val="001E61CF"/>
    <w:rsid w:val="001E68A9"/>
    <w:rsid w:val="0020189A"/>
    <w:rsid w:val="002062CF"/>
    <w:rsid w:val="002132AA"/>
    <w:rsid w:val="00250DF4"/>
    <w:rsid w:val="00255991"/>
    <w:rsid w:val="00262842"/>
    <w:rsid w:val="002674F4"/>
    <w:rsid w:val="002701E1"/>
    <w:rsid w:val="002718F7"/>
    <w:rsid w:val="00271B9E"/>
    <w:rsid w:val="002766A1"/>
    <w:rsid w:val="00280D59"/>
    <w:rsid w:val="0028126B"/>
    <w:rsid w:val="00284D9A"/>
    <w:rsid w:val="00286A04"/>
    <w:rsid w:val="00287F23"/>
    <w:rsid w:val="00295E86"/>
    <w:rsid w:val="002A4166"/>
    <w:rsid w:val="002B7323"/>
    <w:rsid w:val="002C2F5F"/>
    <w:rsid w:val="002C64C0"/>
    <w:rsid w:val="002E4528"/>
    <w:rsid w:val="002E5BC1"/>
    <w:rsid w:val="002F7639"/>
    <w:rsid w:val="0030024A"/>
    <w:rsid w:val="003015FE"/>
    <w:rsid w:val="00305DDB"/>
    <w:rsid w:val="00305EB3"/>
    <w:rsid w:val="0030647E"/>
    <w:rsid w:val="00315D0F"/>
    <w:rsid w:val="00316660"/>
    <w:rsid w:val="00333EC5"/>
    <w:rsid w:val="0033400E"/>
    <w:rsid w:val="003350D6"/>
    <w:rsid w:val="00344944"/>
    <w:rsid w:val="00347ACC"/>
    <w:rsid w:val="00356ABB"/>
    <w:rsid w:val="00363530"/>
    <w:rsid w:val="0036620B"/>
    <w:rsid w:val="00371C0B"/>
    <w:rsid w:val="003752EB"/>
    <w:rsid w:val="00380EBE"/>
    <w:rsid w:val="0038675C"/>
    <w:rsid w:val="00387633"/>
    <w:rsid w:val="00392560"/>
    <w:rsid w:val="003933BF"/>
    <w:rsid w:val="00397469"/>
    <w:rsid w:val="003A2382"/>
    <w:rsid w:val="003B239E"/>
    <w:rsid w:val="003B647D"/>
    <w:rsid w:val="003B77A0"/>
    <w:rsid w:val="003C2393"/>
    <w:rsid w:val="003D5A23"/>
    <w:rsid w:val="003E4115"/>
    <w:rsid w:val="003F0556"/>
    <w:rsid w:val="003F0B0C"/>
    <w:rsid w:val="003F24BB"/>
    <w:rsid w:val="003F4736"/>
    <w:rsid w:val="0040319A"/>
    <w:rsid w:val="00406069"/>
    <w:rsid w:val="0040651C"/>
    <w:rsid w:val="004102CF"/>
    <w:rsid w:val="00411997"/>
    <w:rsid w:val="00413CCE"/>
    <w:rsid w:val="00424557"/>
    <w:rsid w:val="004246DB"/>
    <w:rsid w:val="00430388"/>
    <w:rsid w:val="00437F86"/>
    <w:rsid w:val="00446D8D"/>
    <w:rsid w:val="0044754C"/>
    <w:rsid w:val="004517E6"/>
    <w:rsid w:val="004520A5"/>
    <w:rsid w:val="004533A8"/>
    <w:rsid w:val="00462E93"/>
    <w:rsid w:val="0046581C"/>
    <w:rsid w:val="004666C8"/>
    <w:rsid w:val="0047291B"/>
    <w:rsid w:val="00482665"/>
    <w:rsid w:val="00491028"/>
    <w:rsid w:val="00492EAF"/>
    <w:rsid w:val="004A0DAD"/>
    <w:rsid w:val="004A21C9"/>
    <w:rsid w:val="004A3C86"/>
    <w:rsid w:val="004A649F"/>
    <w:rsid w:val="004D1405"/>
    <w:rsid w:val="004D20B7"/>
    <w:rsid w:val="004D58AF"/>
    <w:rsid w:val="004E42E2"/>
    <w:rsid w:val="00523ECB"/>
    <w:rsid w:val="00525179"/>
    <w:rsid w:val="005258C6"/>
    <w:rsid w:val="00534940"/>
    <w:rsid w:val="0054157F"/>
    <w:rsid w:val="005456B9"/>
    <w:rsid w:val="005540D8"/>
    <w:rsid w:val="00561190"/>
    <w:rsid w:val="005639FC"/>
    <w:rsid w:val="00582A7B"/>
    <w:rsid w:val="00584749"/>
    <w:rsid w:val="00590EB8"/>
    <w:rsid w:val="0059517F"/>
    <w:rsid w:val="005953D8"/>
    <w:rsid w:val="0059645D"/>
    <w:rsid w:val="005B0171"/>
    <w:rsid w:val="005B0BDA"/>
    <w:rsid w:val="005B21F7"/>
    <w:rsid w:val="005C2D65"/>
    <w:rsid w:val="005E3ED6"/>
    <w:rsid w:val="005E794F"/>
    <w:rsid w:val="005F2785"/>
    <w:rsid w:val="005F322C"/>
    <w:rsid w:val="005F4CAF"/>
    <w:rsid w:val="005F6AFC"/>
    <w:rsid w:val="00603632"/>
    <w:rsid w:val="00620059"/>
    <w:rsid w:val="00620593"/>
    <w:rsid w:val="00634E7C"/>
    <w:rsid w:val="006369CB"/>
    <w:rsid w:val="00637F13"/>
    <w:rsid w:val="00657FFE"/>
    <w:rsid w:val="0066680B"/>
    <w:rsid w:val="00666BF7"/>
    <w:rsid w:val="00674904"/>
    <w:rsid w:val="006806E0"/>
    <w:rsid w:val="00692FEB"/>
    <w:rsid w:val="006A0B5C"/>
    <w:rsid w:val="006B52B7"/>
    <w:rsid w:val="006D5741"/>
    <w:rsid w:val="006E764C"/>
    <w:rsid w:val="006F0699"/>
    <w:rsid w:val="006F67DC"/>
    <w:rsid w:val="00700180"/>
    <w:rsid w:val="00703D93"/>
    <w:rsid w:val="007115F1"/>
    <w:rsid w:val="007137E9"/>
    <w:rsid w:val="00721DFD"/>
    <w:rsid w:val="0072291F"/>
    <w:rsid w:val="007253EC"/>
    <w:rsid w:val="00737537"/>
    <w:rsid w:val="00750EC0"/>
    <w:rsid w:val="00753A7D"/>
    <w:rsid w:val="007560F4"/>
    <w:rsid w:val="007654A8"/>
    <w:rsid w:val="00771284"/>
    <w:rsid w:val="00771AA4"/>
    <w:rsid w:val="00777A17"/>
    <w:rsid w:val="00786712"/>
    <w:rsid w:val="007879CB"/>
    <w:rsid w:val="00794AF4"/>
    <w:rsid w:val="00794EE2"/>
    <w:rsid w:val="007A0612"/>
    <w:rsid w:val="007A302A"/>
    <w:rsid w:val="007C2AD8"/>
    <w:rsid w:val="007D6B8A"/>
    <w:rsid w:val="007E7C97"/>
    <w:rsid w:val="007F2F76"/>
    <w:rsid w:val="00803217"/>
    <w:rsid w:val="008106B7"/>
    <w:rsid w:val="008147B7"/>
    <w:rsid w:val="00814BD8"/>
    <w:rsid w:val="00823BCE"/>
    <w:rsid w:val="008254C2"/>
    <w:rsid w:val="008274A4"/>
    <w:rsid w:val="00830BE7"/>
    <w:rsid w:val="00833611"/>
    <w:rsid w:val="00845F9A"/>
    <w:rsid w:val="00855B55"/>
    <w:rsid w:val="0086460C"/>
    <w:rsid w:val="008665CD"/>
    <w:rsid w:val="00866763"/>
    <w:rsid w:val="008708CC"/>
    <w:rsid w:val="008718EE"/>
    <w:rsid w:val="00873E86"/>
    <w:rsid w:val="00881839"/>
    <w:rsid w:val="00881FA3"/>
    <w:rsid w:val="0088647E"/>
    <w:rsid w:val="00894D37"/>
    <w:rsid w:val="008A18F3"/>
    <w:rsid w:val="008A35C0"/>
    <w:rsid w:val="008A4AE6"/>
    <w:rsid w:val="008A4DB8"/>
    <w:rsid w:val="008B0127"/>
    <w:rsid w:val="008B297D"/>
    <w:rsid w:val="008D0FB3"/>
    <w:rsid w:val="008E0FFE"/>
    <w:rsid w:val="008E14BD"/>
    <w:rsid w:val="008E384A"/>
    <w:rsid w:val="008F12CB"/>
    <w:rsid w:val="008F3110"/>
    <w:rsid w:val="008F6544"/>
    <w:rsid w:val="008F6664"/>
    <w:rsid w:val="008F7D80"/>
    <w:rsid w:val="00900CA5"/>
    <w:rsid w:val="00902F7F"/>
    <w:rsid w:val="0090441F"/>
    <w:rsid w:val="00904E46"/>
    <w:rsid w:val="00913926"/>
    <w:rsid w:val="009149F0"/>
    <w:rsid w:val="009177D8"/>
    <w:rsid w:val="009210B9"/>
    <w:rsid w:val="00932A10"/>
    <w:rsid w:val="00943662"/>
    <w:rsid w:val="00944B12"/>
    <w:rsid w:val="009537C0"/>
    <w:rsid w:val="00955B87"/>
    <w:rsid w:val="00963D0B"/>
    <w:rsid w:val="0096560C"/>
    <w:rsid w:val="0097260C"/>
    <w:rsid w:val="00982FF5"/>
    <w:rsid w:val="00987007"/>
    <w:rsid w:val="009917B3"/>
    <w:rsid w:val="009A1D3E"/>
    <w:rsid w:val="009A1EB2"/>
    <w:rsid w:val="009A3C49"/>
    <w:rsid w:val="009B1309"/>
    <w:rsid w:val="009B3727"/>
    <w:rsid w:val="009D0F73"/>
    <w:rsid w:val="009D1BA2"/>
    <w:rsid w:val="009E43E8"/>
    <w:rsid w:val="009E5AE4"/>
    <w:rsid w:val="009E5E56"/>
    <w:rsid w:val="009F375B"/>
    <w:rsid w:val="00A00797"/>
    <w:rsid w:val="00A02A0D"/>
    <w:rsid w:val="00A30CEE"/>
    <w:rsid w:val="00A343FB"/>
    <w:rsid w:val="00A350DB"/>
    <w:rsid w:val="00A42B35"/>
    <w:rsid w:val="00A438FA"/>
    <w:rsid w:val="00A51414"/>
    <w:rsid w:val="00A53B9E"/>
    <w:rsid w:val="00A53F26"/>
    <w:rsid w:val="00A60304"/>
    <w:rsid w:val="00A612A8"/>
    <w:rsid w:val="00A66137"/>
    <w:rsid w:val="00A6652C"/>
    <w:rsid w:val="00A73BD0"/>
    <w:rsid w:val="00A7543B"/>
    <w:rsid w:val="00A85BF5"/>
    <w:rsid w:val="00AB0A6F"/>
    <w:rsid w:val="00AC4704"/>
    <w:rsid w:val="00AC515B"/>
    <w:rsid w:val="00AC799C"/>
    <w:rsid w:val="00AD33CC"/>
    <w:rsid w:val="00AE0AAD"/>
    <w:rsid w:val="00AE0DD9"/>
    <w:rsid w:val="00AE15A4"/>
    <w:rsid w:val="00AE3196"/>
    <w:rsid w:val="00AE31A4"/>
    <w:rsid w:val="00AE674B"/>
    <w:rsid w:val="00B14008"/>
    <w:rsid w:val="00B14446"/>
    <w:rsid w:val="00B1483F"/>
    <w:rsid w:val="00B14BA5"/>
    <w:rsid w:val="00B200ED"/>
    <w:rsid w:val="00B201B2"/>
    <w:rsid w:val="00B36424"/>
    <w:rsid w:val="00B40591"/>
    <w:rsid w:val="00B41B74"/>
    <w:rsid w:val="00B42FA0"/>
    <w:rsid w:val="00B45795"/>
    <w:rsid w:val="00B47503"/>
    <w:rsid w:val="00B5088F"/>
    <w:rsid w:val="00B52D1C"/>
    <w:rsid w:val="00B60CE7"/>
    <w:rsid w:val="00B62587"/>
    <w:rsid w:val="00B6340F"/>
    <w:rsid w:val="00B66A38"/>
    <w:rsid w:val="00B704D4"/>
    <w:rsid w:val="00B76EF7"/>
    <w:rsid w:val="00B93159"/>
    <w:rsid w:val="00BA0023"/>
    <w:rsid w:val="00BA6F85"/>
    <w:rsid w:val="00BB6B19"/>
    <w:rsid w:val="00BB7DA3"/>
    <w:rsid w:val="00BC032D"/>
    <w:rsid w:val="00BD6BC4"/>
    <w:rsid w:val="00BF08D1"/>
    <w:rsid w:val="00C01F2E"/>
    <w:rsid w:val="00C02149"/>
    <w:rsid w:val="00C02AF7"/>
    <w:rsid w:val="00C20CAE"/>
    <w:rsid w:val="00C20F38"/>
    <w:rsid w:val="00C27141"/>
    <w:rsid w:val="00C30214"/>
    <w:rsid w:val="00C34CE6"/>
    <w:rsid w:val="00C470FE"/>
    <w:rsid w:val="00C5261E"/>
    <w:rsid w:val="00C54189"/>
    <w:rsid w:val="00C61982"/>
    <w:rsid w:val="00C64970"/>
    <w:rsid w:val="00C67F74"/>
    <w:rsid w:val="00C768BC"/>
    <w:rsid w:val="00C76A20"/>
    <w:rsid w:val="00C76B4B"/>
    <w:rsid w:val="00C84591"/>
    <w:rsid w:val="00C87823"/>
    <w:rsid w:val="00C93ABD"/>
    <w:rsid w:val="00C953BD"/>
    <w:rsid w:val="00C97C54"/>
    <w:rsid w:val="00CA3C4A"/>
    <w:rsid w:val="00CB505F"/>
    <w:rsid w:val="00CC2713"/>
    <w:rsid w:val="00CC564D"/>
    <w:rsid w:val="00CC5EB7"/>
    <w:rsid w:val="00CC73D5"/>
    <w:rsid w:val="00CD3A2F"/>
    <w:rsid w:val="00CD62F6"/>
    <w:rsid w:val="00CF1DF0"/>
    <w:rsid w:val="00D0415F"/>
    <w:rsid w:val="00D12361"/>
    <w:rsid w:val="00D2360F"/>
    <w:rsid w:val="00D23D0A"/>
    <w:rsid w:val="00D2482C"/>
    <w:rsid w:val="00D26B4C"/>
    <w:rsid w:val="00D41B5E"/>
    <w:rsid w:val="00D425C5"/>
    <w:rsid w:val="00D4478B"/>
    <w:rsid w:val="00D53AC2"/>
    <w:rsid w:val="00D572A4"/>
    <w:rsid w:val="00D61F37"/>
    <w:rsid w:val="00D7267A"/>
    <w:rsid w:val="00D82D17"/>
    <w:rsid w:val="00D9158F"/>
    <w:rsid w:val="00D91F5F"/>
    <w:rsid w:val="00D96952"/>
    <w:rsid w:val="00DB0E1E"/>
    <w:rsid w:val="00DB38E1"/>
    <w:rsid w:val="00DC0DAB"/>
    <w:rsid w:val="00DD2B36"/>
    <w:rsid w:val="00DD57D2"/>
    <w:rsid w:val="00DD6B0B"/>
    <w:rsid w:val="00DE513E"/>
    <w:rsid w:val="00E1158C"/>
    <w:rsid w:val="00E13E65"/>
    <w:rsid w:val="00E233E0"/>
    <w:rsid w:val="00E42C5E"/>
    <w:rsid w:val="00E46E23"/>
    <w:rsid w:val="00E529A1"/>
    <w:rsid w:val="00E6581B"/>
    <w:rsid w:val="00E80FD6"/>
    <w:rsid w:val="00E93CDA"/>
    <w:rsid w:val="00EA08FB"/>
    <w:rsid w:val="00EA767D"/>
    <w:rsid w:val="00EB5C4D"/>
    <w:rsid w:val="00EC0360"/>
    <w:rsid w:val="00EC03CB"/>
    <w:rsid w:val="00ED0B50"/>
    <w:rsid w:val="00ED301F"/>
    <w:rsid w:val="00EF7E98"/>
    <w:rsid w:val="00F03E81"/>
    <w:rsid w:val="00F07AA7"/>
    <w:rsid w:val="00F35D24"/>
    <w:rsid w:val="00F73DCB"/>
    <w:rsid w:val="00F769D2"/>
    <w:rsid w:val="00F76B59"/>
    <w:rsid w:val="00F82AFA"/>
    <w:rsid w:val="00F8692F"/>
    <w:rsid w:val="00F9074E"/>
    <w:rsid w:val="00F92F42"/>
    <w:rsid w:val="00F9587A"/>
    <w:rsid w:val="00F962CA"/>
    <w:rsid w:val="00FA3641"/>
    <w:rsid w:val="00FB6BFC"/>
    <w:rsid w:val="00FC1C2D"/>
    <w:rsid w:val="00FD32B0"/>
    <w:rsid w:val="00FE50F4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A832216-EB62-493D-BDF2-889905E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23B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23BC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20189A"/>
    <w:pPr>
      <w:overflowPunct/>
      <w:autoSpaceDE/>
      <w:autoSpaceDN/>
      <w:adjustRightInd/>
      <w:jc w:val="left"/>
      <w:textAlignment w:val="auto"/>
      <w:outlineLvl w:val="2"/>
    </w:pPr>
    <w:rPr>
      <w:rFonts w:ascii="Verdana" w:hAnsi="Verdana"/>
      <w:sz w:val="34"/>
      <w:szCs w:val="34"/>
    </w:rPr>
  </w:style>
  <w:style w:type="paragraph" w:styleId="berschrift5">
    <w:name w:val="heading 5"/>
    <w:basedOn w:val="Standard"/>
    <w:next w:val="Standard"/>
    <w:qFormat/>
    <w:rsid w:val="00855B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869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8692F"/>
  </w:style>
  <w:style w:type="character" w:styleId="Fett">
    <w:name w:val="Strong"/>
    <w:uiPriority w:val="22"/>
    <w:qFormat/>
    <w:rsid w:val="00C54189"/>
    <w:rPr>
      <w:b/>
      <w:bCs/>
    </w:rPr>
  </w:style>
  <w:style w:type="paragraph" w:styleId="Kopfzeile">
    <w:name w:val="header"/>
    <w:basedOn w:val="Standard"/>
    <w:rsid w:val="00855B55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MetaBook-Roman" w:hAnsi="MetaBook-Roman"/>
      <w:sz w:val="20"/>
      <w:lang w:eastAsia="en-US"/>
    </w:rPr>
  </w:style>
  <w:style w:type="paragraph" w:customStyle="1" w:styleId="LBGTxtParagraph">
    <w:name w:val="LBG Txt Paragraph"/>
    <w:basedOn w:val="berschrift5"/>
    <w:rsid w:val="00855B55"/>
    <w:pPr>
      <w:keepNext/>
      <w:overflowPunct/>
      <w:spacing w:before="360" w:after="240" w:line="360" w:lineRule="exact"/>
      <w:jc w:val="center"/>
      <w:textAlignment w:val="auto"/>
    </w:pPr>
    <w:rPr>
      <w:rFonts w:cs="Arial"/>
      <w:b w:val="0"/>
      <w:i w:val="0"/>
      <w:iCs w:val="0"/>
      <w:sz w:val="24"/>
    </w:rPr>
  </w:style>
  <w:style w:type="paragraph" w:customStyle="1" w:styleId="LBGTxtAufzhlungEbene1">
    <w:name w:val="LBG Txt Aufzählung Ebene 1"/>
    <w:basedOn w:val="Standard"/>
    <w:link w:val="LBGTxtAufzhlungEbene1Zchn"/>
    <w:rsid w:val="00855B55"/>
    <w:pPr>
      <w:overflowPunct/>
      <w:autoSpaceDE/>
      <w:autoSpaceDN/>
      <w:adjustRightInd/>
      <w:spacing w:after="120" w:line="360" w:lineRule="exact"/>
      <w:ind w:left="425" w:hanging="425"/>
      <w:textAlignment w:val="auto"/>
    </w:pPr>
    <w:rPr>
      <w:szCs w:val="24"/>
    </w:rPr>
  </w:style>
  <w:style w:type="paragraph" w:customStyle="1" w:styleId="LBGTxtStandard">
    <w:name w:val="LBG Txt Standard"/>
    <w:basedOn w:val="Standard"/>
    <w:link w:val="LBGTxtStandardZchn"/>
    <w:rsid w:val="00855B55"/>
    <w:pPr>
      <w:overflowPunct/>
      <w:autoSpaceDE/>
      <w:autoSpaceDN/>
      <w:adjustRightInd/>
      <w:spacing w:after="120" w:line="360" w:lineRule="exact"/>
      <w:textAlignment w:val="auto"/>
    </w:pPr>
    <w:rPr>
      <w:bCs/>
      <w:szCs w:val="26"/>
    </w:rPr>
  </w:style>
  <w:style w:type="character" w:customStyle="1" w:styleId="LBGTxtStandardZchn">
    <w:name w:val="LBG Txt Standard Zchn"/>
    <w:link w:val="LBGTxtStandard"/>
    <w:rsid w:val="00855B55"/>
    <w:rPr>
      <w:rFonts w:ascii="Arial" w:hAnsi="Arial"/>
      <w:bCs/>
      <w:sz w:val="24"/>
      <w:szCs w:val="26"/>
      <w:lang w:val="de-DE" w:eastAsia="de-DE" w:bidi="ar-SA"/>
    </w:rPr>
  </w:style>
  <w:style w:type="character" w:customStyle="1" w:styleId="LBGTxtAufzhlungEbene1Zchn">
    <w:name w:val="LBG Txt Aufzählung Ebene 1 Zchn"/>
    <w:link w:val="LBGTxtAufzhlungEbene1"/>
    <w:rsid w:val="00855B55"/>
    <w:rPr>
      <w:rFonts w:ascii="Arial" w:hAnsi="Arial"/>
      <w:sz w:val="24"/>
      <w:szCs w:val="24"/>
      <w:lang w:val="de-DE" w:eastAsia="de-DE" w:bidi="ar-SA"/>
    </w:rPr>
  </w:style>
  <w:style w:type="paragraph" w:customStyle="1" w:styleId="StandardArial">
    <w:name w:val="Standard + Arial"/>
    <w:aliases w:val="11 pt,Block"/>
    <w:basedOn w:val="Standard"/>
    <w:rsid w:val="006F67DC"/>
    <w:pPr>
      <w:overflowPunct/>
      <w:autoSpaceDE/>
      <w:autoSpaceDN/>
      <w:adjustRightInd/>
      <w:textAlignment w:val="auto"/>
    </w:pPr>
    <w:rPr>
      <w:rFonts w:cs="Arial"/>
      <w:sz w:val="22"/>
      <w:szCs w:val="22"/>
    </w:rPr>
  </w:style>
  <w:style w:type="paragraph" w:styleId="Textkrper">
    <w:name w:val="Body Text"/>
    <w:basedOn w:val="Standard"/>
    <w:rsid w:val="006F67DC"/>
    <w:pPr>
      <w:overflowPunct/>
      <w:autoSpaceDE/>
      <w:autoSpaceDN/>
      <w:adjustRightInd/>
      <w:jc w:val="left"/>
      <w:textAlignment w:val="auto"/>
    </w:pPr>
    <w:rPr>
      <w:rFonts w:cs="Arial"/>
      <w:sz w:val="22"/>
      <w:szCs w:val="24"/>
    </w:rPr>
  </w:style>
  <w:style w:type="paragraph" w:customStyle="1" w:styleId="Default">
    <w:name w:val="Default"/>
    <w:rsid w:val="001D3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881FA3"/>
    <w:pPr>
      <w:overflowPunct/>
      <w:autoSpaceDE/>
      <w:autoSpaceDN/>
      <w:adjustRightInd/>
      <w:spacing w:before="150" w:after="100" w:afterAutospacing="1" w:line="336" w:lineRule="auto"/>
      <w:jc w:val="left"/>
      <w:textAlignment w:val="auto"/>
    </w:pPr>
    <w:rPr>
      <w:rFonts w:ascii="Verdana" w:hAnsi="Verdana"/>
      <w:color w:val="333333"/>
      <w:szCs w:val="24"/>
    </w:rPr>
  </w:style>
  <w:style w:type="character" w:styleId="Hyperlink">
    <w:name w:val="Hyperlink"/>
    <w:rsid w:val="00823BCE"/>
    <w:rPr>
      <w:color w:val="0000FF"/>
      <w:u w:val="single"/>
    </w:rPr>
  </w:style>
  <w:style w:type="character" w:customStyle="1" w:styleId="honorific-prefix">
    <w:name w:val="honorific-prefix"/>
    <w:basedOn w:val="Absatz-Standardschriftart"/>
    <w:rsid w:val="00823BCE"/>
  </w:style>
  <w:style w:type="character" w:customStyle="1" w:styleId="given-name">
    <w:name w:val="given-name"/>
    <w:basedOn w:val="Absatz-Standardschriftart"/>
    <w:rsid w:val="00823BCE"/>
  </w:style>
  <w:style w:type="character" w:customStyle="1" w:styleId="organization-name">
    <w:name w:val="organization-name"/>
    <w:basedOn w:val="Absatz-Standardschriftart"/>
    <w:rsid w:val="00823BCE"/>
  </w:style>
  <w:style w:type="character" w:customStyle="1" w:styleId="berschrift1Zchn">
    <w:name w:val="Überschrift 1 Zchn"/>
    <w:link w:val="berschrift1"/>
    <w:rsid w:val="0047291B"/>
    <w:rPr>
      <w:rFonts w:ascii="Arial" w:hAnsi="Arial" w:cs="Arial"/>
      <w:b/>
      <w:bCs/>
      <w:kern w:val="32"/>
      <w:sz w:val="32"/>
      <w:szCs w:val="32"/>
    </w:rPr>
  </w:style>
  <w:style w:type="paragraph" w:customStyle="1" w:styleId="GU-GrundabsatzlUnivers12">
    <w:name w:val="GU-Grundabsatzl. Univers 12"/>
    <w:basedOn w:val="Standard"/>
    <w:rsid w:val="000C5289"/>
    <w:pPr>
      <w:tabs>
        <w:tab w:val="left" w:pos="567"/>
      </w:tabs>
      <w:ind w:right="2268"/>
    </w:pPr>
    <w:rPr>
      <w:rFonts w:ascii="Courier New" w:hAnsi="Courier New"/>
    </w:rPr>
  </w:style>
  <w:style w:type="table" w:styleId="Tabellenraster">
    <w:name w:val="Table Grid"/>
    <w:basedOn w:val="NormaleTabelle"/>
    <w:uiPriority w:val="59"/>
    <w:rsid w:val="003C2393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42E2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FA3641"/>
    <w:rPr>
      <w:rFonts w:ascii="Arial" w:eastAsia="Calibri" w:hAnsi="Arial"/>
      <w:sz w:val="22"/>
      <w:szCs w:val="22"/>
      <w:lang w:eastAsia="en-US"/>
    </w:rPr>
  </w:style>
  <w:style w:type="character" w:styleId="Kommentarzeichen">
    <w:name w:val="annotation reference"/>
    <w:rsid w:val="004475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754C"/>
    <w:rPr>
      <w:sz w:val="20"/>
    </w:rPr>
  </w:style>
  <w:style w:type="character" w:customStyle="1" w:styleId="KommentartextZchn">
    <w:name w:val="Kommentartext Zchn"/>
    <w:link w:val="Kommentartext"/>
    <w:rsid w:val="0044754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4754C"/>
    <w:rPr>
      <w:b/>
      <w:bCs/>
    </w:rPr>
  </w:style>
  <w:style w:type="character" w:customStyle="1" w:styleId="KommentarthemaZchn">
    <w:name w:val="Kommentarthema Zchn"/>
    <w:link w:val="Kommentarthema"/>
    <w:rsid w:val="0044754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4475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754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8647E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7F23"/>
    <w:pPr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F23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87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5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722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5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1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7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3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0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66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8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5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8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2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4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514F-B248-4229-8130-E9C19344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für die Beiratssitzung am 28</vt:lpstr>
    </vt:vector>
  </TitlesOfParts>
  <Company>Marburger Bund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für die Beiratssitzung am 28</dc:title>
  <dc:creator>re</dc:creator>
  <cp:lastModifiedBy>Kerstin Glatzer</cp:lastModifiedBy>
  <cp:revision>10</cp:revision>
  <cp:lastPrinted>2022-10-13T09:52:00Z</cp:lastPrinted>
  <dcterms:created xsi:type="dcterms:W3CDTF">2022-10-10T10:27:00Z</dcterms:created>
  <dcterms:modified xsi:type="dcterms:W3CDTF">2022-10-13T09:52:00Z</dcterms:modified>
</cp:coreProperties>
</file>